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46" w:rsidRDefault="00E33046" w:rsidP="00E33046">
      <w:pPr>
        <w:pStyle w:val="PlainText"/>
      </w:pPr>
      <w:r>
        <w:t>CONVERTING FROM POSITIVE TO NEGATIVE GROUND</w:t>
      </w:r>
    </w:p>
    <w:p w:rsidR="00E33046" w:rsidRDefault="00E33046" w:rsidP="00E33046">
      <w:pPr>
        <w:pStyle w:val="PlainText"/>
      </w:pPr>
    </w:p>
    <w:p w:rsidR="00F671B4" w:rsidRDefault="00E33046" w:rsidP="00E33046">
      <w:pPr>
        <w:pStyle w:val="PlainText"/>
      </w:pPr>
      <w:r>
        <w:t>1.  Disconnect the battery</w:t>
      </w:r>
      <w:r w:rsidR="00F671B4">
        <w:t xml:space="preserve"> cables.</w:t>
      </w:r>
      <w:r>
        <w:t xml:space="preserve"> </w:t>
      </w:r>
      <w:r w:rsidR="00F671B4">
        <w:t xml:space="preserve"> T</w:t>
      </w:r>
      <w:r>
        <w:t xml:space="preserve">urn </w:t>
      </w:r>
      <w:r w:rsidR="00F671B4">
        <w:t>the battery</w:t>
      </w:r>
      <w:r>
        <w:t xml:space="preserve"> around so that the </w:t>
      </w:r>
      <w:r w:rsidR="00F671B4">
        <w:t xml:space="preserve">(+)  </w:t>
      </w:r>
    </w:p>
    <w:p w:rsidR="00F671B4" w:rsidRDefault="00F671B4" w:rsidP="00E33046">
      <w:pPr>
        <w:pStyle w:val="PlainText"/>
      </w:pPr>
      <w:r>
        <w:t xml:space="preserve">      </w:t>
      </w:r>
      <w:r w:rsidR="00C0768A">
        <w:t>post</w:t>
      </w:r>
      <w:r w:rsidR="00E33046">
        <w:t xml:space="preserve"> is now </w:t>
      </w:r>
      <w:r>
        <w:t xml:space="preserve">toward the front of the car, and </w:t>
      </w:r>
      <w:r w:rsidR="00E33046">
        <w:t>reconnect the cables</w:t>
      </w:r>
      <w:r>
        <w:t xml:space="preserve"> to </w:t>
      </w:r>
    </w:p>
    <w:p w:rsidR="00C0768A" w:rsidRDefault="00F671B4" w:rsidP="00C0768A">
      <w:pPr>
        <w:pStyle w:val="PlainText"/>
      </w:pPr>
      <w:r>
        <w:t xml:space="preserve">      the battery</w:t>
      </w:r>
      <w:r w:rsidR="00E33046">
        <w:t>.</w:t>
      </w:r>
      <w:r>
        <w:t xml:space="preserve">  </w:t>
      </w:r>
      <w:r w:rsidR="00C0768A">
        <w:t xml:space="preserve">The negative battery post should now </w:t>
      </w:r>
      <w:r w:rsidR="00E043DE">
        <w:t>be connected to</w:t>
      </w:r>
      <w:r w:rsidR="00C0768A">
        <w:t xml:space="preserve">   </w:t>
      </w:r>
    </w:p>
    <w:p w:rsidR="00C0768A" w:rsidRDefault="00C0768A" w:rsidP="00C0768A">
      <w:pPr>
        <w:pStyle w:val="PlainText"/>
      </w:pPr>
      <w:r>
        <w:t xml:space="preserve">      ground.  </w:t>
      </w:r>
      <w:r w:rsidR="00F671B4">
        <w:t xml:space="preserve">Note: the </w:t>
      </w:r>
      <w:r>
        <w:t xml:space="preserve">battery negative post is smaller than the positive </w:t>
      </w:r>
    </w:p>
    <w:p w:rsidR="00C0768A" w:rsidRDefault="00C0768A" w:rsidP="00E33046">
      <w:pPr>
        <w:pStyle w:val="PlainText"/>
      </w:pPr>
      <w:r>
        <w:t xml:space="preserve">      post.  B</w:t>
      </w:r>
      <w:r w:rsidR="00F671B4">
        <w:t xml:space="preserve">e sure the cables fit completely and securely on both battery </w:t>
      </w:r>
      <w:r>
        <w:t xml:space="preserve"> </w:t>
      </w:r>
    </w:p>
    <w:p w:rsidR="00E33046" w:rsidRDefault="00C0768A" w:rsidP="00E33046">
      <w:pPr>
        <w:pStyle w:val="PlainText"/>
      </w:pPr>
      <w:r>
        <w:t xml:space="preserve">      </w:t>
      </w:r>
      <w:r w:rsidR="00F671B4">
        <w:t>posts.</w:t>
      </w:r>
      <w:r>
        <w:t xml:space="preserve">  Change the cable terminals if necessary.</w:t>
      </w:r>
    </w:p>
    <w:p w:rsidR="00F671B4" w:rsidRDefault="00F671B4" w:rsidP="00E33046">
      <w:pPr>
        <w:pStyle w:val="PlainText"/>
      </w:pPr>
    </w:p>
    <w:p w:rsidR="00E33046" w:rsidRDefault="00E33046" w:rsidP="00E33046">
      <w:pPr>
        <w:pStyle w:val="PlainText"/>
      </w:pPr>
      <w:r>
        <w:t>2.  Reverse the white wire and white/black wire connections at the ignition coil.</w:t>
      </w:r>
    </w:p>
    <w:p w:rsidR="00F671B4" w:rsidRDefault="00F671B4" w:rsidP="00E33046">
      <w:pPr>
        <w:pStyle w:val="PlainText"/>
      </w:pPr>
      <w:r>
        <w:t xml:space="preserve">      [older ignition coils have terminals marked </w:t>
      </w:r>
      <w:r w:rsidRPr="00C0768A">
        <w:rPr>
          <w:color w:val="FF0000"/>
        </w:rPr>
        <w:t>SW</w:t>
      </w:r>
      <w:r>
        <w:t xml:space="preserve"> (ignition </w:t>
      </w:r>
      <w:proofErr w:type="spellStart"/>
      <w:r w:rsidRPr="00C0768A">
        <w:rPr>
          <w:color w:val="FF0000"/>
        </w:rPr>
        <w:t>SW</w:t>
      </w:r>
      <w:r>
        <w:t>itch</w:t>
      </w:r>
      <w:proofErr w:type="spellEnd"/>
      <w:r>
        <w:t xml:space="preserve">) and </w:t>
      </w:r>
      <w:r w:rsidRPr="00C0768A">
        <w:rPr>
          <w:color w:val="FF0000"/>
        </w:rPr>
        <w:t xml:space="preserve">CB </w:t>
      </w:r>
    </w:p>
    <w:p w:rsidR="00F671B4" w:rsidRDefault="00F671B4" w:rsidP="00E33046">
      <w:pPr>
        <w:pStyle w:val="PlainText"/>
      </w:pPr>
      <w:r>
        <w:t xml:space="preserve">      (</w:t>
      </w:r>
      <w:r w:rsidRPr="00C0768A">
        <w:rPr>
          <w:color w:val="FF0000"/>
        </w:rPr>
        <w:t>C</w:t>
      </w:r>
      <w:r>
        <w:t xml:space="preserve">ontact </w:t>
      </w:r>
      <w:r w:rsidRPr="00C0768A">
        <w:rPr>
          <w:color w:val="FF0000"/>
        </w:rPr>
        <w:t>B</w:t>
      </w:r>
      <w:r>
        <w:t xml:space="preserve">reaker, or points).  Later coils are marked </w:t>
      </w:r>
      <w:r w:rsidRPr="00C61522">
        <w:rPr>
          <w:color w:val="FF0000"/>
        </w:rPr>
        <w:t>+</w:t>
      </w:r>
      <w:r>
        <w:t xml:space="preserve"> and </w:t>
      </w:r>
      <w:r w:rsidRPr="00C61522">
        <w:rPr>
          <w:color w:val="FF0000"/>
        </w:rPr>
        <w:t>-</w:t>
      </w:r>
      <w:r>
        <w:t xml:space="preserve">.  For </w:t>
      </w:r>
    </w:p>
    <w:p w:rsidR="00C61522" w:rsidRDefault="00F671B4" w:rsidP="00E33046">
      <w:pPr>
        <w:pStyle w:val="PlainText"/>
      </w:pPr>
      <w:r>
        <w:t xml:space="preserve">      </w:t>
      </w:r>
      <w:r w:rsidRPr="00F671B4">
        <w:rPr>
          <w:b/>
          <w:i/>
        </w:rPr>
        <w:t>positive</w:t>
      </w:r>
      <w:r>
        <w:t xml:space="preserve"> ground, the white wire is connected to the SW </w:t>
      </w:r>
      <w:r w:rsidR="00C61522">
        <w:t>(</w:t>
      </w:r>
      <w:r>
        <w:t>or –</w:t>
      </w:r>
      <w:r w:rsidR="00C61522">
        <w:t>)</w:t>
      </w:r>
      <w:r>
        <w:t xml:space="preserve"> coil </w:t>
      </w:r>
      <w:r w:rsidR="00C61522">
        <w:t xml:space="preserve"> </w:t>
      </w:r>
    </w:p>
    <w:p w:rsidR="00F671B4" w:rsidRDefault="00C61522" w:rsidP="00E33046">
      <w:pPr>
        <w:pStyle w:val="PlainText"/>
      </w:pPr>
      <w:r>
        <w:t xml:space="preserve">      </w:t>
      </w:r>
      <w:r w:rsidR="00F671B4">
        <w:t xml:space="preserve">terminal.  </w:t>
      </w:r>
    </w:p>
    <w:p w:rsidR="00F671B4" w:rsidRDefault="00F671B4" w:rsidP="00E33046">
      <w:pPr>
        <w:pStyle w:val="PlainText"/>
      </w:pPr>
      <w:r>
        <w:t xml:space="preserve">      For </w:t>
      </w:r>
      <w:r w:rsidRPr="00F671B4">
        <w:rPr>
          <w:b/>
          <w:i/>
        </w:rPr>
        <w:t>negative</w:t>
      </w:r>
      <w:r>
        <w:t xml:space="preserve"> ground, the white wire is connected to the CB </w:t>
      </w:r>
      <w:r w:rsidR="00C61522">
        <w:t>(</w:t>
      </w:r>
      <w:r>
        <w:t>or +</w:t>
      </w:r>
      <w:r w:rsidR="00C61522">
        <w:t>)</w:t>
      </w:r>
      <w:r>
        <w:t xml:space="preserve"> coil </w:t>
      </w:r>
    </w:p>
    <w:p w:rsidR="00F671B4" w:rsidRDefault="00F671B4" w:rsidP="00E33046">
      <w:pPr>
        <w:pStyle w:val="PlainText"/>
      </w:pPr>
      <w:r>
        <w:t xml:space="preserve">      terminal.  Also, the older type coils are polarized for positive ground.  </w:t>
      </w:r>
    </w:p>
    <w:p w:rsidR="00F671B4" w:rsidRDefault="00F671B4" w:rsidP="00E33046">
      <w:pPr>
        <w:pStyle w:val="PlainText"/>
      </w:pPr>
      <w:r>
        <w:t xml:space="preserve">      They will work with negative ground, but not as efficiently].</w:t>
      </w:r>
    </w:p>
    <w:p w:rsidR="00F671B4" w:rsidRDefault="00F671B4" w:rsidP="00E33046">
      <w:pPr>
        <w:pStyle w:val="PlainText"/>
      </w:pPr>
    </w:p>
    <w:p w:rsidR="00E33046" w:rsidRDefault="00E33046" w:rsidP="00E33046">
      <w:pPr>
        <w:pStyle w:val="PlainText"/>
      </w:pPr>
      <w:r>
        <w:t>3.  Re-polarize the generator:</w:t>
      </w:r>
    </w:p>
    <w:p w:rsidR="00F671B4" w:rsidRDefault="00E33046" w:rsidP="00E33046">
      <w:pPr>
        <w:pStyle w:val="PlainText"/>
      </w:pPr>
      <w:r>
        <w:t xml:space="preserve">    a.  Disconnect the smaller of the two wires connected to the generator</w:t>
      </w:r>
      <w:r w:rsidR="00F671B4">
        <w:t xml:space="preserve"> (this </w:t>
      </w:r>
    </w:p>
    <w:p w:rsidR="00C0768A" w:rsidRDefault="00F671B4" w:rsidP="00E33046">
      <w:pPr>
        <w:pStyle w:val="PlainText"/>
      </w:pPr>
      <w:r>
        <w:t xml:space="preserve">        is the generator Field, or “F” terminal</w:t>
      </w:r>
      <w:r w:rsidR="00C0768A">
        <w:t xml:space="preserve">.  The wire is normally brown with  </w:t>
      </w:r>
    </w:p>
    <w:p w:rsidR="00E33046" w:rsidRDefault="00C0768A" w:rsidP="00E33046">
      <w:pPr>
        <w:pStyle w:val="PlainText"/>
      </w:pPr>
      <w:r>
        <w:t xml:space="preserve">        a </w:t>
      </w:r>
      <w:r w:rsidR="004F38B6">
        <w:t>green</w:t>
      </w:r>
      <w:r>
        <w:t xml:space="preserve"> tracer</w:t>
      </w:r>
      <w:r w:rsidR="00F671B4">
        <w:t>)</w:t>
      </w:r>
      <w:r w:rsidR="00E33046">
        <w:t>.</w:t>
      </w:r>
      <w:r w:rsidR="00F671B4">
        <w:t xml:space="preserve"> </w:t>
      </w:r>
    </w:p>
    <w:p w:rsidR="00F671B4" w:rsidRDefault="00E33046" w:rsidP="00E33046">
      <w:pPr>
        <w:pStyle w:val="PlainText"/>
      </w:pPr>
      <w:r>
        <w:t xml:space="preserve">    b.  Connect a jumper wire from a 12V source (you can use the </w:t>
      </w:r>
      <w:r w:rsidR="00F671B4">
        <w:t xml:space="preserve">terminal where </w:t>
      </w:r>
    </w:p>
    <w:p w:rsidR="00F671B4" w:rsidRDefault="00F671B4" w:rsidP="00E33046">
      <w:pPr>
        <w:pStyle w:val="PlainText"/>
      </w:pPr>
      <w:r>
        <w:t xml:space="preserve">        the battery cable connects to the starter relay) </w:t>
      </w:r>
      <w:r w:rsidR="00E33046">
        <w:t xml:space="preserve">and touch </w:t>
      </w:r>
      <w:r>
        <w:t xml:space="preserve">the other end </w:t>
      </w:r>
      <w:r w:rsidR="00E33046">
        <w:t xml:space="preserve"> </w:t>
      </w:r>
    </w:p>
    <w:p w:rsidR="00F671B4" w:rsidRDefault="00F671B4" w:rsidP="00E33046">
      <w:pPr>
        <w:pStyle w:val="PlainText"/>
      </w:pPr>
      <w:r>
        <w:t xml:space="preserve">        </w:t>
      </w:r>
      <w:r w:rsidR="00E33046">
        <w:t xml:space="preserve">several times (briefly) to the terminal on the </w:t>
      </w:r>
      <w:r w:rsidR="00673998">
        <w:t>generator</w:t>
      </w:r>
      <w:r w:rsidR="00E33046">
        <w:t xml:space="preserve"> where you </w:t>
      </w:r>
    </w:p>
    <w:p w:rsidR="00F671B4" w:rsidRDefault="00F671B4" w:rsidP="00E33046">
      <w:pPr>
        <w:pStyle w:val="PlainText"/>
      </w:pPr>
      <w:r>
        <w:t xml:space="preserve">        </w:t>
      </w:r>
      <w:r w:rsidR="00E33046">
        <w:t>disconnected the wire</w:t>
      </w:r>
      <w:r>
        <w:t xml:space="preserve"> (be careful to touch only the generator </w:t>
      </w:r>
      <w:r w:rsidR="005E5AEB">
        <w:t xml:space="preserve">F </w:t>
      </w:r>
      <w:r>
        <w:t xml:space="preserve">terminal, </w:t>
      </w:r>
    </w:p>
    <w:p w:rsidR="00F671B4" w:rsidRDefault="00F671B4" w:rsidP="00E33046">
      <w:pPr>
        <w:pStyle w:val="PlainText"/>
      </w:pPr>
      <w:r>
        <w:t xml:space="preserve">        and not a grounded surface with the jumper wire)</w:t>
      </w:r>
      <w:r w:rsidR="00E33046">
        <w:t xml:space="preserve">.  Sparking will occur </w:t>
      </w:r>
    </w:p>
    <w:p w:rsidR="00E33046" w:rsidRDefault="00F671B4" w:rsidP="00E33046">
      <w:pPr>
        <w:pStyle w:val="PlainText"/>
      </w:pPr>
      <w:r>
        <w:t xml:space="preserve">        </w:t>
      </w:r>
      <w:r w:rsidR="00E33046">
        <w:t xml:space="preserve">when you </w:t>
      </w:r>
      <w:r>
        <w:t>touch the wire to the generator terminal</w:t>
      </w:r>
      <w:r w:rsidR="00E33046">
        <w:t xml:space="preserve">, but </w:t>
      </w:r>
      <w:r>
        <w:t>it is normal.</w:t>
      </w:r>
      <w:r w:rsidR="00E33046">
        <w:t xml:space="preserve">  </w:t>
      </w:r>
    </w:p>
    <w:p w:rsidR="004F38B6" w:rsidRDefault="00E33046" w:rsidP="00E33046">
      <w:pPr>
        <w:pStyle w:val="PlainText"/>
      </w:pPr>
      <w:r>
        <w:t xml:space="preserve">    c.  Remove the jumper wire and reconnect the </w:t>
      </w:r>
      <w:r w:rsidR="004F38B6">
        <w:t>brown/green</w:t>
      </w:r>
      <w:r w:rsidR="005E5AEB">
        <w:t xml:space="preserve"> </w:t>
      </w:r>
      <w:r>
        <w:t xml:space="preserve">wire to the </w:t>
      </w:r>
      <w:r w:rsidR="004F38B6">
        <w:t xml:space="preserve">      </w:t>
      </w:r>
    </w:p>
    <w:p w:rsidR="00E33046" w:rsidRDefault="004F38B6" w:rsidP="00E33046">
      <w:pPr>
        <w:pStyle w:val="PlainText"/>
      </w:pPr>
      <w:r>
        <w:t xml:space="preserve">        </w:t>
      </w:r>
      <w:r w:rsidR="00E33046">
        <w:t>generator.</w:t>
      </w:r>
    </w:p>
    <w:p w:rsidR="00E70F2B" w:rsidRDefault="00E70F2B" w:rsidP="00E33046">
      <w:pPr>
        <w:pStyle w:val="PlainText"/>
      </w:pPr>
    </w:p>
    <w:p w:rsidR="005E5AEB" w:rsidRDefault="00E33046" w:rsidP="00E33046">
      <w:pPr>
        <w:pStyle w:val="PlainText"/>
      </w:pPr>
      <w:r>
        <w:t xml:space="preserve">4.  </w:t>
      </w:r>
      <w:r w:rsidR="005E5AEB">
        <w:t>Modify or r</w:t>
      </w:r>
      <w:r>
        <w:t xml:space="preserve">eplace the fuel pump with one that </w:t>
      </w:r>
      <w:r w:rsidR="005E5AEB">
        <w:t>will work with negative-ground.</w:t>
      </w:r>
    </w:p>
    <w:p w:rsidR="005E5AEB" w:rsidRDefault="005E5AEB" w:rsidP="00E33046">
      <w:pPr>
        <w:pStyle w:val="PlainText"/>
      </w:pPr>
      <w:r>
        <w:t xml:space="preserve">    [earlier pumps are supposed to work with either polarity, but later pumps </w:t>
      </w:r>
    </w:p>
    <w:p w:rsidR="005E5AEB" w:rsidRDefault="005E5AEB" w:rsidP="00E33046">
      <w:pPr>
        <w:pStyle w:val="PlainText"/>
      </w:pPr>
      <w:r>
        <w:t xml:space="preserve">    have a diode that will burn out under reverse polarity, unless the diode is </w:t>
      </w:r>
    </w:p>
    <w:p w:rsidR="00E33046" w:rsidRDefault="005E5AEB" w:rsidP="00E33046">
      <w:pPr>
        <w:pStyle w:val="PlainText"/>
      </w:pPr>
      <w:r>
        <w:t xml:space="preserve">    reversed first].  I preferred to buy </w:t>
      </w:r>
      <w:r w:rsidR="00E33046">
        <w:t xml:space="preserve">a negative-ground SU from Moss during a </w:t>
      </w:r>
    </w:p>
    <w:p w:rsidR="00E33046" w:rsidRDefault="00E33046" w:rsidP="00E33046">
      <w:pPr>
        <w:pStyle w:val="PlainText"/>
      </w:pPr>
      <w:r>
        <w:t xml:space="preserve">    sale.</w:t>
      </w:r>
    </w:p>
    <w:p w:rsidR="004F38B6" w:rsidRDefault="004F38B6" w:rsidP="00E33046">
      <w:pPr>
        <w:pStyle w:val="PlainText"/>
      </w:pPr>
    </w:p>
    <w:p w:rsidR="000B33A2" w:rsidRDefault="004F38B6" w:rsidP="00E33046">
      <w:pPr>
        <w:pStyle w:val="PlainText"/>
      </w:pPr>
      <w:r>
        <w:t xml:space="preserve">5.  </w:t>
      </w:r>
      <w:r w:rsidR="000B33A2">
        <w:t xml:space="preserve">Conversion to negative ground is now complete.  </w:t>
      </w:r>
      <w:r>
        <w:t xml:space="preserve">Start the car and monitor the </w:t>
      </w:r>
      <w:r w:rsidR="000B33A2">
        <w:t xml:space="preserve"> </w:t>
      </w:r>
    </w:p>
    <w:p w:rsidR="000B33A2" w:rsidRDefault="000B33A2" w:rsidP="00E33046">
      <w:pPr>
        <w:pStyle w:val="PlainText"/>
      </w:pPr>
      <w:r>
        <w:t xml:space="preserve">    </w:t>
      </w:r>
      <w:r w:rsidR="004F38B6">
        <w:t>ignition warning light.  It should function</w:t>
      </w:r>
      <w:r>
        <w:t xml:space="preserve"> j</w:t>
      </w:r>
      <w:r w:rsidR="004F38B6">
        <w:t xml:space="preserve">ust as it did before.  It should </w:t>
      </w:r>
      <w:r>
        <w:t xml:space="preserve"> </w:t>
      </w:r>
    </w:p>
    <w:p w:rsidR="000B33A2" w:rsidRDefault="000B33A2" w:rsidP="00E33046">
      <w:pPr>
        <w:pStyle w:val="PlainText"/>
      </w:pPr>
      <w:r>
        <w:t xml:space="preserve">    </w:t>
      </w:r>
      <w:r w:rsidR="004F38B6">
        <w:t xml:space="preserve">go out at about 1000 RPM.  If it stays on when you turn off the ignition, </w:t>
      </w:r>
      <w:r>
        <w:t xml:space="preserve"> </w:t>
      </w:r>
    </w:p>
    <w:p w:rsidR="000B33A2" w:rsidRDefault="000B33A2" w:rsidP="00E33046">
      <w:pPr>
        <w:pStyle w:val="PlainText"/>
      </w:pPr>
      <w:r>
        <w:t xml:space="preserve">    </w:t>
      </w:r>
      <w:r w:rsidR="004F38B6">
        <w:t>immediately remove the large brown/yellow</w:t>
      </w:r>
      <w:r>
        <w:t xml:space="preserve"> </w:t>
      </w:r>
      <w:r w:rsidR="004F38B6">
        <w:t xml:space="preserve">wire from the generator.  Be aware </w:t>
      </w:r>
      <w:r>
        <w:t xml:space="preserve"> </w:t>
      </w:r>
    </w:p>
    <w:p w:rsidR="000B33A2" w:rsidRDefault="000B33A2" w:rsidP="00E33046">
      <w:pPr>
        <w:pStyle w:val="PlainText"/>
      </w:pPr>
      <w:r>
        <w:t xml:space="preserve">    </w:t>
      </w:r>
      <w:r w:rsidR="004F38B6">
        <w:t xml:space="preserve">that sometimes reversing the polarity can cause a marginal voltage regulator </w:t>
      </w:r>
      <w:r>
        <w:t xml:space="preserve">   </w:t>
      </w:r>
    </w:p>
    <w:p w:rsidR="004F38B6" w:rsidRDefault="000B33A2" w:rsidP="00E33046">
      <w:pPr>
        <w:pStyle w:val="PlainText"/>
      </w:pPr>
      <w:r>
        <w:t xml:space="preserve">    </w:t>
      </w:r>
      <w:r w:rsidR="004F38B6">
        <w:t>to fail if it was on the verge anyway.</w:t>
      </w:r>
    </w:p>
    <w:p w:rsidR="00E70F2B" w:rsidRDefault="00E70F2B" w:rsidP="00E33046">
      <w:pPr>
        <w:pStyle w:val="PlainText"/>
      </w:pPr>
    </w:p>
    <w:p w:rsidR="00E33046" w:rsidRPr="00E33046" w:rsidRDefault="00E33046" w:rsidP="00E33046">
      <w:pPr>
        <w:pStyle w:val="PlainText"/>
        <w:rPr>
          <w:b/>
          <w:i/>
          <w:color w:val="FF0000"/>
        </w:rPr>
      </w:pPr>
      <w:r w:rsidRPr="00E33046">
        <w:rPr>
          <w:b/>
          <w:i/>
          <w:color w:val="FF0000"/>
        </w:rPr>
        <w:t>Note:  the following applies only to BJ8s, which have an electronic tachometer</w:t>
      </w:r>
    </w:p>
    <w:p w:rsidR="007140F4" w:rsidRDefault="004F38B6" w:rsidP="00E33046">
      <w:pPr>
        <w:pStyle w:val="PlainText"/>
      </w:pPr>
      <w:r>
        <w:t>6</w:t>
      </w:r>
      <w:r w:rsidR="00E33046">
        <w:t xml:space="preserve">.  </w:t>
      </w:r>
      <w:r w:rsidR="005E5AEB">
        <w:t>Modify the tachometer</w:t>
      </w:r>
      <w:r w:rsidR="001C24BC">
        <w:t>, after removing it from the dash (DON’T LOSE THE FLAT-</w:t>
      </w:r>
      <w:r w:rsidR="007140F4">
        <w:t xml:space="preserve">                                              </w:t>
      </w:r>
    </w:p>
    <w:p w:rsidR="007140F4" w:rsidRDefault="007140F4" w:rsidP="00E33046">
      <w:pPr>
        <w:pStyle w:val="PlainText"/>
      </w:pPr>
      <w:r>
        <w:t xml:space="preserve">    </w:t>
      </w:r>
      <w:r w:rsidR="001C24BC">
        <w:t xml:space="preserve">BOTTOMED U-SHAPED </w:t>
      </w:r>
      <w:r w:rsidR="008E1C84">
        <w:t xml:space="preserve">METAL </w:t>
      </w:r>
      <w:r w:rsidR="001C24BC">
        <w:t>CLIP THAT COVERS THE WHITE WIRE LOOP INDUCTION</w:t>
      </w:r>
      <w:r>
        <w:t xml:space="preserve">    </w:t>
      </w:r>
    </w:p>
    <w:p w:rsidR="005E5AEB" w:rsidRDefault="007140F4" w:rsidP="00E33046">
      <w:pPr>
        <w:pStyle w:val="PlainText"/>
      </w:pPr>
      <w:r>
        <w:t xml:space="preserve">    B</w:t>
      </w:r>
      <w:r w:rsidR="001C24BC">
        <w:t>LOCK!)</w:t>
      </w:r>
      <w:r w:rsidR="005E5AEB">
        <w:t>:</w:t>
      </w:r>
    </w:p>
    <w:p w:rsidR="006158FA" w:rsidRDefault="005E5AEB" w:rsidP="00E33046">
      <w:pPr>
        <w:pStyle w:val="PlainText"/>
      </w:pPr>
      <w:r>
        <w:t xml:space="preserve">    a.  Remove the tachometer chrome </w:t>
      </w:r>
      <w:r w:rsidR="006158FA">
        <w:t xml:space="preserve">trim </w:t>
      </w:r>
      <w:r>
        <w:t>ring by turning it to align the bent-</w:t>
      </w:r>
      <w:r w:rsidR="006158FA">
        <w:t xml:space="preserve"> </w:t>
      </w:r>
    </w:p>
    <w:p w:rsidR="006158FA" w:rsidRDefault="006158FA" w:rsidP="00E33046">
      <w:pPr>
        <w:pStyle w:val="PlainText"/>
      </w:pPr>
      <w:r>
        <w:t xml:space="preserve">        </w:t>
      </w:r>
      <w:r w:rsidR="005E5AEB">
        <w:t>over</w:t>
      </w:r>
      <w:r>
        <w:t xml:space="preserve"> </w:t>
      </w:r>
      <w:r w:rsidR="005E5AEB">
        <w:t xml:space="preserve">tabs with the slots in the </w:t>
      </w:r>
      <w:proofErr w:type="spellStart"/>
      <w:r w:rsidR="005E5AEB">
        <w:t>tach</w:t>
      </w:r>
      <w:proofErr w:type="spellEnd"/>
      <w:r w:rsidR="005E5AEB">
        <w:t xml:space="preserve"> case.  </w:t>
      </w:r>
      <w:r>
        <w:t xml:space="preserve">[Originally, there was a </w:t>
      </w:r>
    </w:p>
    <w:p w:rsidR="006158FA" w:rsidRDefault="006158FA" w:rsidP="00E33046">
      <w:pPr>
        <w:pStyle w:val="PlainText"/>
      </w:pPr>
      <w:r>
        <w:t xml:space="preserve">        rubber gasket under the chrome ring, but this may have deteriorated and </w:t>
      </w:r>
    </w:p>
    <w:p w:rsidR="006158FA" w:rsidRDefault="006158FA" w:rsidP="00E33046">
      <w:pPr>
        <w:pStyle w:val="PlainText"/>
      </w:pPr>
      <w:r>
        <w:t xml:space="preserve">        glued the ring to the glass.  I</w:t>
      </w:r>
      <w:r w:rsidR="005E5AEB">
        <w:t>f necessary bend the tabs out slightly</w:t>
      </w:r>
      <w:r>
        <w:t xml:space="preserve"> and </w:t>
      </w:r>
    </w:p>
    <w:p w:rsidR="006158FA" w:rsidRDefault="006158FA" w:rsidP="00E33046">
      <w:pPr>
        <w:pStyle w:val="PlainText"/>
      </w:pPr>
      <w:r>
        <w:lastRenderedPageBreak/>
        <w:t xml:space="preserve">        wick a small amount of solvent such as acetone, 3M Adhesive Remover, etc. </w:t>
      </w:r>
    </w:p>
    <w:p w:rsidR="00E33046" w:rsidRDefault="006158FA" w:rsidP="00E33046">
      <w:pPr>
        <w:pStyle w:val="PlainText"/>
      </w:pPr>
      <w:r>
        <w:t xml:space="preserve">        between the glass and chrome ring</w:t>
      </w:r>
      <w:r w:rsidR="005E5AEB">
        <w:t xml:space="preserve"> to make it easier.</w:t>
      </w:r>
      <w:r>
        <w:t>]</w:t>
      </w:r>
    </w:p>
    <w:p w:rsidR="006158FA" w:rsidRDefault="005E5AEB" w:rsidP="00E33046">
      <w:pPr>
        <w:pStyle w:val="PlainText"/>
      </w:pPr>
      <w:r>
        <w:t xml:space="preserve">    b.  </w:t>
      </w:r>
      <w:r w:rsidR="006158FA">
        <w:t xml:space="preserve">Remove the glass.  Again, if the glass is difficult to remove, it might </w:t>
      </w:r>
    </w:p>
    <w:p w:rsidR="006158FA" w:rsidRDefault="006158FA" w:rsidP="00E33046">
      <w:pPr>
        <w:pStyle w:val="PlainText"/>
      </w:pPr>
      <w:r>
        <w:t xml:space="preserve">        be made easier by wicking a small amount of solvent around the edges.  Be </w:t>
      </w:r>
    </w:p>
    <w:p w:rsidR="005E5AEB" w:rsidRDefault="006158FA" w:rsidP="00E33046">
      <w:pPr>
        <w:pStyle w:val="PlainText"/>
      </w:pPr>
      <w:r>
        <w:t xml:space="preserve">        patient, and be careful not to pry on the glass too much and break it.  </w:t>
      </w:r>
    </w:p>
    <w:p w:rsidR="005E5AEB" w:rsidRDefault="0065379A" w:rsidP="00E33046">
      <w:pPr>
        <w:pStyle w:val="PlainText"/>
      </w:pPr>
      <w:r>
        <w:rPr>
          <w:noProof/>
        </w:rPr>
        <w:drawing>
          <wp:inline distT="0" distB="0" distL="0" distR="0">
            <wp:extent cx="4876800" cy="3657600"/>
            <wp:effectExtent l="19050" t="0" r="0" b="0"/>
            <wp:docPr id="1" name="Picture 1" descr="tachometer case-retaining ring-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hometer case-retaining ring-glass"/>
                    <pic:cNvPicPr>
                      <a:picLocks noChangeAspect="1" noChangeArrowheads="1"/>
                    </pic:cNvPicPr>
                  </pic:nvPicPr>
                  <pic:blipFill>
                    <a:blip r:embed="rId4"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8B5C5B" w:rsidRDefault="008B5C5B" w:rsidP="00E70F2B">
      <w:pPr>
        <w:tabs>
          <w:tab w:val="left" w:pos="450"/>
        </w:tabs>
      </w:pPr>
    </w:p>
    <w:p w:rsidR="00E70F2B" w:rsidRDefault="00E70F2B" w:rsidP="00E70F2B">
      <w:pPr>
        <w:tabs>
          <w:tab w:val="left" w:pos="450"/>
        </w:tabs>
      </w:pPr>
      <w:r>
        <w:tab/>
        <w:t xml:space="preserve">c.  When the glass is out, remove the glass supporting ring from the </w:t>
      </w:r>
      <w:proofErr w:type="spellStart"/>
      <w:r>
        <w:t>tach</w:t>
      </w:r>
      <w:proofErr w:type="spellEnd"/>
      <w:r>
        <w:t xml:space="preserve"> case.</w:t>
      </w:r>
      <w:r>
        <w:br/>
      </w:r>
      <w:r>
        <w:tab/>
        <w:t xml:space="preserve">d.   Hold the </w:t>
      </w:r>
      <w:proofErr w:type="spellStart"/>
      <w:r>
        <w:t>tach</w:t>
      </w:r>
      <w:proofErr w:type="spellEnd"/>
      <w:r>
        <w:t xml:space="preserve"> in your hand, face down.  </w:t>
      </w:r>
      <w:r w:rsidR="00E95C6E">
        <w:t xml:space="preserve">  Note that of the four slotted-head screws on the back </w:t>
      </w:r>
      <w:r w:rsidR="00E95C6E">
        <w:br/>
        <w:t xml:space="preserve">                of the </w:t>
      </w:r>
      <w:proofErr w:type="spellStart"/>
      <w:r w:rsidR="00E95C6E">
        <w:t>tach</w:t>
      </w:r>
      <w:proofErr w:type="spellEnd"/>
      <w:r w:rsidR="00E95C6E">
        <w:t xml:space="preserve">, the </w:t>
      </w:r>
      <w:proofErr w:type="spellStart"/>
      <w:r w:rsidR="00E95C6E">
        <w:t>tach</w:t>
      </w:r>
      <w:proofErr w:type="spellEnd"/>
      <w:r w:rsidR="00E95C6E">
        <w:t xml:space="preserve"> case is cut out around the heads of two of them.  These two screws hold </w:t>
      </w:r>
      <w:r w:rsidR="00E95C6E">
        <w:br/>
        <w:t xml:space="preserve">                the internal parts together, and should not be touched.  </w:t>
      </w:r>
      <w:r>
        <w:t xml:space="preserve">Remove </w:t>
      </w:r>
      <w:r w:rsidR="00E95C6E">
        <w:t xml:space="preserve">ONLY </w:t>
      </w:r>
      <w:r>
        <w:t xml:space="preserve">the two screws </w:t>
      </w:r>
      <w:r w:rsidR="00E95C6E">
        <w:t>A and B</w:t>
      </w:r>
      <w:r w:rsidR="00C61522">
        <w:br/>
        <w:t xml:space="preserve">               as shown below.</w:t>
      </w:r>
      <w:r w:rsidR="00E95C6E">
        <w:t xml:space="preserve">    T</w:t>
      </w:r>
      <w:r>
        <w:t xml:space="preserve">he internal assembly of the </w:t>
      </w:r>
      <w:proofErr w:type="spellStart"/>
      <w:r>
        <w:t>tach</w:t>
      </w:r>
      <w:proofErr w:type="spellEnd"/>
      <w:r>
        <w:t xml:space="preserve"> will drop into</w:t>
      </w:r>
      <w:r w:rsidR="00E95C6E">
        <w:t xml:space="preserve"> </w:t>
      </w:r>
      <w:r>
        <w:t xml:space="preserve">your hand.  </w:t>
      </w:r>
      <w:r w:rsidR="00E95C6E">
        <w:t xml:space="preserve"> B</w:t>
      </w:r>
      <w:r>
        <w:t>e careful not to</w:t>
      </w:r>
      <w:r w:rsidR="00C61522">
        <w:br/>
        <w:t xml:space="preserve">          </w:t>
      </w:r>
      <w:r>
        <w:t xml:space="preserve"> </w:t>
      </w:r>
      <w:r w:rsidR="00C61522">
        <w:t xml:space="preserve">    </w:t>
      </w:r>
      <w:r>
        <w:t xml:space="preserve">touch the </w:t>
      </w:r>
      <w:proofErr w:type="spellStart"/>
      <w:r>
        <w:t>tach</w:t>
      </w:r>
      <w:proofErr w:type="spellEnd"/>
      <w:r w:rsidR="00C61522">
        <w:t xml:space="preserve"> needle, or the black face of the instrument.</w:t>
      </w:r>
    </w:p>
    <w:p w:rsidR="00E70F2B" w:rsidRDefault="0065379A" w:rsidP="00E70F2B">
      <w:pPr>
        <w:tabs>
          <w:tab w:val="left" w:pos="450"/>
        </w:tabs>
      </w:pPr>
      <w:r>
        <w:rPr>
          <w:noProof/>
        </w:rPr>
        <w:lastRenderedPageBreak/>
        <w:drawing>
          <wp:inline distT="0" distB="0" distL="0" distR="0">
            <wp:extent cx="4419600" cy="3324225"/>
            <wp:effectExtent l="19050" t="0" r="0" b="0"/>
            <wp:docPr id="2" name="Picture 2" descr="Tachometer - back,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chometer - back, labeled"/>
                    <pic:cNvPicPr>
                      <a:picLocks noChangeAspect="1" noChangeArrowheads="1"/>
                    </pic:cNvPicPr>
                  </pic:nvPicPr>
                  <pic:blipFill>
                    <a:blip r:embed="rId5" cstate="print"/>
                    <a:srcRect/>
                    <a:stretch>
                      <a:fillRect/>
                    </a:stretch>
                  </pic:blipFill>
                  <pic:spPr bwMode="auto">
                    <a:xfrm>
                      <a:off x="0" y="0"/>
                      <a:ext cx="4419600" cy="3324225"/>
                    </a:xfrm>
                    <a:prstGeom prst="rect">
                      <a:avLst/>
                    </a:prstGeom>
                    <a:noFill/>
                    <a:ln w="9525">
                      <a:noFill/>
                      <a:miter lim="800000"/>
                      <a:headEnd/>
                      <a:tailEnd/>
                    </a:ln>
                  </pic:spPr>
                </pic:pic>
              </a:graphicData>
            </a:graphic>
          </wp:inline>
        </w:drawing>
      </w:r>
    </w:p>
    <w:p w:rsidR="00E70F2B" w:rsidRDefault="00E70F2B" w:rsidP="00E70F2B">
      <w:pPr>
        <w:tabs>
          <w:tab w:val="left" w:pos="450"/>
        </w:tabs>
      </w:pPr>
      <w:r>
        <w:t xml:space="preserve">The photos below show my </w:t>
      </w:r>
      <w:proofErr w:type="spellStart"/>
      <w:r>
        <w:t>tach</w:t>
      </w:r>
      <w:proofErr w:type="spellEnd"/>
      <w:r>
        <w:t xml:space="preserve"> AFTER it had been converted to negative ground.   On your </w:t>
      </w:r>
      <w:proofErr w:type="spellStart"/>
      <w:r>
        <w:t>tach</w:t>
      </w:r>
      <w:proofErr w:type="spellEnd"/>
      <w:r>
        <w:t xml:space="preserve">, on the back of the internal assembly, note the blade terminal (to which the green power wire from the harness is normally connected) and the rivet.  Before modification, the green wire inside the </w:t>
      </w:r>
      <w:proofErr w:type="spellStart"/>
      <w:r>
        <w:t>tach</w:t>
      </w:r>
      <w:proofErr w:type="spellEnd"/>
      <w:r>
        <w:t xml:space="preserve"> is soldered to the rivet, and the big gray resistor has one lead soldered to the blade terminal.  For negative ground, these connections merely have to be reversed.  The resistor lead will then be connected to the rivet at Point B, and the green wire will be connected to the blade terminal at Point D.  </w:t>
      </w:r>
    </w:p>
    <w:p w:rsidR="001C24BC" w:rsidRDefault="00E70F2B" w:rsidP="00E70F2B">
      <w:pPr>
        <w:tabs>
          <w:tab w:val="left" w:pos="450"/>
        </w:tabs>
      </w:pPr>
      <w:r>
        <w:t xml:space="preserve">This is pretty simple to do.  Just unsolder the green wire from the rivet and reattach it to the blade terminal at Point D.  The only problem I ran into is that the resistor lead was too stiff to just unsolder and bend it over to the rivet.  I had to cut the lead near Point D, then solder on a length of wire (same gauge as the green wire) long enough to reach </w:t>
      </w:r>
      <w:r w:rsidR="001C24BC">
        <w:t xml:space="preserve"> Point B.</w:t>
      </w:r>
    </w:p>
    <w:p w:rsidR="001C24BC" w:rsidRDefault="0065379A" w:rsidP="00E70F2B">
      <w:pPr>
        <w:tabs>
          <w:tab w:val="left" w:pos="450"/>
        </w:tabs>
      </w:pPr>
      <w:r>
        <w:rPr>
          <w:noProof/>
        </w:rPr>
        <w:drawing>
          <wp:inline distT="0" distB="0" distL="0" distR="0">
            <wp:extent cx="3371850" cy="2533650"/>
            <wp:effectExtent l="19050" t="0" r="0" b="0"/>
            <wp:docPr id="3" name="Picture 3" descr="Tach with case remov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ch with case removed2"/>
                    <pic:cNvPicPr>
                      <a:picLocks noChangeAspect="1" noChangeArrowheads="1"/>
                    </pic:cNvPicPr>
                  </pic:nvPicPr>
                  <pic:blipFill>
                    <a:blip r:embed="rId6" cstate="print"/>
                    <a:srcRect/>
                    <a:stretch>
                      <a:fillRect/>
                    </a:stretch>
                  </pic:blipFill>
                  <pic:spPr bwMode="auto">
                    <a:xfrm>
                      <a:off x="0" y="0"/>
                      <a:ext cx="3371850" cy="2533650"/>
                    </a:xfrm>
                    <a:prstGeom prst="rect">
                      <a:avLst/>
                    </a:prstGeom>
                    <a:noFill/>
                    <a:ln w="9525">
                      <a:noFill/>
                      <a:miter lim="800000"/>
                      <a:headEnd/>
                      <a:tailEnd/>
                    </a:ln>
                  </pic:spPr>
                </pic:pic>
              </a:graphicData>
            </a:graphic>
          </wp:inline>
        </w:drawing>
      </w:r>
    </w:p>
    <w:p w:rsidR="00E70F2B" w:rsidRDefault="0065379A" w:rsidP="00E70F2B">
      <w:pPr>
        <w:tabs>
          <w:tab w:val="left" w:pos="450"/>
        </w:tabs>
      </w:pPr>
      <w:r>
        <w:rPr>
          <w:noProof/>
        </w:rPr>
        <w:lastRenderedPageBreak/>
        <w:drawing>
          <wp:inline distT="0" distB="0" distL="0" distR="0">
            <wp:extent cx="4419600" cy="3314700"/>
            <wp:effectExtent l="19050" t="0" r="0" b="0"/>
            <wp:docPr id="4" name="Picture 4" descr="Internal tachometer -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 tachometer - labeled"/>
                    <pic:cNvPicPr>
                      <a:picLocks noChangeAspect="1" noChangeArrowheads="1"/>
                    </pic:cNvPicPr>
                  </pic:nvPicPr>
                  <pic:blipFill>
                    <a:blip r:embed="rId7" cstate="print"/>
                    <a:srcRect/>
                    <a:stretch>
                      <a:fillRect/>
                    </a:stretch>
                  </pic:blipFill>
                  <pic:spPr bwMode="auto">
                    <a:xfrm>
                      <a:off x="0" y="0"/>
                      <a:ext cx="4419600" cy="3314700"/>
                    </a:xfrm>
                    <a:prstGeom prst="rect">
                      <a:avLst/>
                    </a:prstGeom>
                    <a:noFill/>
                    <a:ln w="9525">
                      <a:noFill/>
                      <a:miter lim="800000"/>
                      <a:headEnd/>
                      <a:tailEnd/>
                    </a:ln>
                  </pic:spPr>
                </pic:pic>
              </a:graphicData>
            </a:graphic>
          </wp:inline>
        </w:drawing>
      </w:r>
      <w:r w:rsidR="00E70F2B">
        <w:tab/>
      </w:r>
    </w:p>
    <w:p w:rsidR="00E70F2B" w:rsidRDefault="00112434" w:rsidP="00E70F2B">
      <w:pPr>
        <w:tabs>
          <w:tab w:val="left" w:pos="450"/>
        </w:tabs>
      </w:pPr>
      <w:r>
        <w:tab/>
        <w:t xml:space="preserve">e.  The modification of the </w:t>
      </w:r>
      <w:proofErr w:type="spellStart"/>
      <w:r>
        <w:t>tach</w:t>
      </w:r>
      <w:proofErr w:type="spellEnd"/>
      <w:r>
        <w:t xml:space="preserve"> </w:t>
      </w:r>
      <w:r w:rsidR="00B91786">
        <w:t xml:space="preserve">itself </w:t>
      </w:r>
      <w:r>
        <w:t xml:space="preserve">is now complete, and it is ready to be reassembled, which is a </w:t>
      </w:r>
      <w:r w:rsidR="00B91786">
        <w:t xml:space="preserve">  </w:t>
      </w:r>
      <w:r w:rsidR="00B91786">
        <w:br/>
        <w:t xml:space="preserve">              reverse</w:t>
      </w:r>
      <w:r>
        <w:t xml:space="preserve"> of the </w:t>
      </w:r>
      <w:r w:rsidR="00E95C6E">
        <w:t xml:space="preserve">disassembly </w:t>
      </w:r>
      <w:r>
        <w:t xml:space="preserve">process above.  Note that there is a round black plastic adjuster on </w:t>
      </w:r>
      <w:r w:rsidR="00E95C6E">
        <w:br/>
        <w:t xml:space="preserve">              t</w:t>
      </w:r>
      <w:r>
        <w:t>he back of the</w:t>
      </w:r>
      <w:r w:rsidR="00E95C6E">
        <w:t xml:space="preserve"> </w:t>
      </w:r>
      <w:r>
        <w:t xml:space="preserve">assembly, with a slotted head for a screwdriver.    Although this allows for </w:t>
      </w:r>
      <w:r w:rsidR="00E95C6E">
        <w:br/>
        <w:t xml:space="preserve">              ad</w:t>
      </w:r>
      <w:r>
        <w:t>justment</w:t>
      </w:r>
      <w:r w:rsidR="00B91786">
        <w:t xml:space="preserve">/ calibration of the instrument </w:t>
      </w:r>
      <w:r>
        <w:t xml:space="preserve">as necessary, it is not accessible with the </w:t>
      </w:r>
      <w:proofErr w:type="spellStart"/>
      <w:r>
        <w:t>tach</w:t>
      </w:r>
      <w:proofErr w:type="spellEnd"/>
      <w:r>
        <w:t xml:space="preserve"> </w:t>
      </w:r>
      <w:r w:rsidR="00E95C6E">
        <w:br/>
        <w:t xml:space="preserve">              a</w:t>
      </w:r>
      <w:r>
        <w:t>ssembled into the</w:t>
      </w:r>
      <w:r w:rsidR="00E95C6E">
        <w:t xml:space="preserve"> </w:t>
      </w:r>
      <w:r>
        <w:t xml:space="preserve">case.  To make it accessible, I drilled a suitably-sized hole in the </w:t>
      </w:r>
      <w:proofErr w:type="spellStart"/>
      <w:r>
        <w:t>tach</w:t>
      </w:r>
      <w:proofErr w:type="spellEnd"/>
      <w:r>
        <w:t xml:space="preserve"> case</w:t>
      </w:r>
      <w:r w:rsidR="00E95C6E">
        <w:br/>
        <w:t xml:space="preserve">              </w:t>
      </w:r>
      <w:r>
        <w:t xml:space="preserve">aligned with the </w:t>
      </w:r>
      <w:r w:rsidR="00B91786">
        <w:t>ad</w:t>
      </w:r>
      <w:r>
        <w:t xml:space="preserve">juster.  This allows adjustment without disassembling the </w:t>
      </w:r>
      <w:proofErr w:type="spellStart"/>
      <w:r>
        <w:t>tach</w:t>
      </w:r>
      <w:proofErr w:type="spellEnd"/>
      <w:r>
        <w:t xml:space="preserve"> again.  I </w:t>
      </w:r>
      <w:r w:rsidR="00E95C6E">
        <w:br/>
        <w:t xml:space="preserve">              c</w:t>
      </w:r>
      <w:r>
        <w:t>overed the hole with</w:t>
      </w:r>
      <w:r w:rsidR="00E95C6E">
        <w:t xml:space="preserve"> </w:t>
      </w:r>
      <w:r w:rsidR="00B91786">
        <w:t xml:space="preserve">a </w:t>
      </w:r>
      <w:r>
        <w:t>piece of tape to keep out dust and dirt.</w:t>
      </w:r>
      <w:r w:rsidR="00B91786">
        <w:t xml:space="preserve">   This is shown in the second </w:t>
      </w:r>
      <w:r w:rsidR="00E95C6E">
        <w:br/>
        <w:t xml:space="preserve">              p</w:t>
      </w:r>
      <w:r w:rsidR="00B91786">
        <w:t>hoto above.</w:t>
      </w:r>
    </w:p>
    <w:p w:rsidR="00B91786" w:rsidRDefault="00B91786" w:rsidP="00E70F2B">
      <w:pPr>
        <w:tabs>
          <w:tab w:val="left" w:pos="450"/>
        </w:tabs>
      </w:pPr>
      <w:r>
        <w:t xml:space="preserve">              Note:  although I did not re-adjust or calibrate my </w:t>
      </w:r>
      <w:proofErr w:type="spellStart"/>
      <w:r>
        <w:t>tach</w:t>
      </w:r>
      <w:proofErr w:type="spellEnd"/>
      <w:r>
        <w:t xml:space="preserve"> after the modification, some experts say </w:t>
      </w:r>
      <w:r w:rsidR="001C24BC">
        <w:br/>
        <w:t xml:space="preserve">                          tha</w:t>
      </w:r>
      <w:r>
        <w:t xml:space="preserve">t it is almost always required.  When I checked my </w:t>
      </w:r>
      <w:proofErr w:type="spellStart"/>
      <w:r>
        <w:t>tach</w:t>
      </w:r>
      <w:proofErr w:type="spellEnd"/>
      <w:r>
        <w:t xml:space="preserve"> calibration against a newly-</w:t>
      </w:r>
      <w:r w:rsidR="001C24BC">
        <w:br/>
        <w:t xml:space="preserve">                          purchased </w:t>
      </w:r>
      <w:r>
        <w:t>dwell/tachometer instrument from Sears several years after the modification,</w:t>
      </w:r>
      <w:r w:rsidR="001C24BC">
        <w:br/>
        <w:t xml:space="preserve">                          </w:t>
      </w:r>
      <w:r>
        <w:t>it was perfect without any additional adjustment.</w:t>
      </w:r>
    </w:p>
    <w:p w:rsidR="001C24BC" w:rsidRDefault="001C24BC" w:rsidP="00E70F2B">
      <w:pPr>
        <w:tabs>
          <w:tab w:val="left" w:pos="450"/>
        </w:tabs>
      </w:pPr>
      <w:r>
        <w:tab/>
        <w:t xml:space="preserve">f.   The </w:t>
      </w:r>
      <w:proofErr w:type="spellStart"/>
      <w:r>
        <w:t>tach</w:t>
      </w:r>
      <w:proofErr w:type="spellEnd"/>
      <w:r>
        <w:t xml:space="preserve"> can now be installed back into the dash, but before connecting all the wires it is </w:t>
      </w:r>
      <w:r w:rsidR="00AE7B4A">
        <w:br/>
        <w:t xml:space="preserve">               </w:t>
      </w:r>
      <w:r>
        <w:t xml:space="preserve">necessary to reverse the induction loop in the white wire that is attached to the back of the </w:t>
      </w:r>
      <w:r w:rsidR="00AE7B4A">
        <w:br/>
        <w:t xml:space="preserve">               </w:t>
      </w:r>
      <w:proofErr w:type="spellStart"/>
      <w:r>
        <w:t>tach</w:t>
      </w:r>
      <w:proofErr w:type="spellEnd"/>
      <w:r>
        <w:t xml:space="preserve">.  This can be done a couple of ways, whichever you prefer.  You can cut off the terminal of </w:t>
      </w:r>
      <w:r w:rsidR="00AE7B4A">
        <w:br/>
        <w:t xml:space="preserve">               </w:t>
      </w:r>
      <w:r>
        <w:t>the white wire that is connected to the ignition switch</w:t>
      </w:r>
      <w:r w:rsidR="007140F4">
        <w:t xml:space="preserve"> (leave enough of the wire attached to the terminal that it can be re-soldered to the rest of the wire)</w:t>
      </w:r>
      <w:r>
        <w:t>, remove the wire from the plastic block</w:t>
      </w:r>
      <w:r w:rsidR="00AE7B4A">
        <w:br/>
        <w:t xml:space="preserve">              </w:t>
      </w:r>
      <w:r>
        <w:t xml:space="preserve"> and route it the opposite way</w:t>
      </w:r>
      <w:r w:rsidR="00AE7B4A">
        <w:t>, then reattach the cut off terminal</w:t>
      </w:r>
      <w:r>
        <w:t>; or, you can leave the loop as it</w:t>
      </w:r>
      <w:r w:rsidR="00AE7B4A">
        <w:br/>
        <w:t xml:space="preserve">              </w:t>
      </w:r>
      <w:r>
        <w:t xml:space="preserve"> is in the block and modify the wires as shown below:</w:t>
      </w:r>
    </w:p>
    <w:p w:rsidR="00E70F2B" w:rsidRDefault="0065379A" w:rsidP="00E70F2B">
      <w:pPr>
        <w:tabs>
          <w:tab w:val="left" w:pos="450"/>
        </w:tabs>
      </w:pPr>
      <w:r>
        <w:rPr>
          <w:noProof/>
        </w:rPr>
        <w:lastRenderedPageBreak/>
        <w:drawing>
          <wp:inline distT="0" distB="0" distL="0" distR="0">
            <wp:extent cx="5943600" cy="2647950"/>
            <wp:effectExtent l="19050" t="0" r="0" b="0"/>
            <wp:docPr id="5" name="Picture 5" descr="changing polarity of white wire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ging polarity of white wire loop"/>
                    <pic:cNvPicPr>
                      <a:picLocks noChangeAspect="1" noChangeArrowheads="1"/>
                    </pic:cNvPicPr>
                  </pic:nvPicPr>
                  <pic:blipFill>
                    <a:blip r:embed="rId8" cstate="print"/>
                    <a:srcRect/>
                    <a:stretch>
                      <a:fillRect/>
                    </a:stretch>
                  </pic:blipFill>
                  <pic:spPr bwMode="auto">
                    <a:xfrm>
                      <a:off x="0" y="0"/>
                      <a:ext cx="5943600" cy="2647950"/>
                    </a:xfrm>
                    <a:prstGeom prst="rect">
                      <a:avLst/>
                    </a:prstGeom>
                    <a:noFill/>
                    <a:ln w="9525">
                      <a:noFill/>
                      <a:miter lim="800000"/>
                      <a:headEnd/>
                      <a:tailEnd/>
                    </a:ln>
                  </pic:spPr>
                </pic:pic>
              </a:graphicData>
            </a:graphic>
          </wp:inline>
        </w:drawing>
      </w:r>
    </w:p>
    <w:p w:rsidR="00D66048" w:rsidRDefault="00D66048" w:rsidP="00E70F2B">
      <w:pPr>
        <w:tabs>
          <w:tab w:val="left" w:pos="450"/>
        </w:tabs>
      </w:pPr>
    </w:p>
    <w:p w:rsidR="00D66048" w:rsidRDefault="00D66048" w:rsidP="00E70F2B">
      <w:pPr>
        <w:tabs>
          <w:tab w:val="left" w:pos="450"/>
        </w:tabs>
      </w:pPr>
      <w:r>
        <w:t xml:space="preserve">  I made this conversion after installing a new wire harness, the white wire terminal of which was not </w:t>
      </w:r>
      <w:r>
        <w:br/>
        <w:t xml:space="preserve">  attached so that the new wire could be threaded into the plastic block holes).</w:t>
      </w:r>
      <w:r>
        <w:br/>
        <w:t xml:space="preserve">  </w:t>
      </w:r>
    </w:p>
    <w:p w:rsidR="00EF0E01" w:rsidRDefault="00EF0E01" w:rsidP="00E70F2B">
      <w:pPr>
        <w:tabs>
          <w:tab w:val="left" w:pos="450"/>
        </w:tabs>
      </w:pPr>
      <w:r>
        <w:t xml:space="preserve">The photo below shows the correct routing of the loop for </w:t>
      </w:r>
      <w:r w:rsidRPr="00EF0E01">
        <w:rPr>
          <w:b/>
        </w:rPr>
        <w:t>negative</w:t>
      </w:r>
      <w:r>
        <w:t xml:space="preserve"> ground.    It can be confusing, but get the loop direction correct or the </w:t>
      </w:r>
      <w:proofErr w:type="spellStart"/>
      <w:r>
        <w:t>tach</w:t>
      </w:r>
      <w:proofErr w:type="spellEnd"/>
      <w:r>
        <w:t xml:space="preserve"> will not work.  The loop diameter should be about ¾ inch. </w:t>
      </w:r>
    </w:p>
    <w:p w:rsidR="00326F1B" w:rsidRDefault="00326F1B" w:rsidP="00E70F2B">
      <w:pPr>
        <w:tabs>
          <w:tab w:val="left" w:pos="450"/>
        </w:tabs>
      </w:pPr>
    </w:p>
    <w:p w:rsidR="00326F1B" w:rsidRDefault="0065379A" w:rsidP="00E70F2B">
      <w:pPr>
        <w:tabs>
          <w:tab w:val="left" w:pos="450"/>
        </w:tabs>
      </w:pPr>
      <w:r>
        <w:rPr>
          <w:noProof/>
        </w:rPr>
        <w:drawing>
          <wp:inline distT="0" distB="0" distL="0" distR="0">
            <wp:extent cx="4114800" cy="3086100"/>
            <wp:effectExtent l="19050" t="0" r="0" b="0"/>
            <wp:docPr id="6" name="Picture 6" descr="tachometer white wire loop routing -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chometer white wire loop routing - labeled"/>
                    <pic:cNvPicPr>
                      <a:picLocks noChangeAspect="1" noChangeArrowheads="1"/>
                    </pic:cNvPicPr>
                  </pic:nvPicPr>
                  <pic:blipFill>
                    <a:blip r:embed="rId9" cstate="print"/>
                    <a:srcRect/>
                    <a:stretch>
                      <a:fillRect/>
                    </a:stretch>
                  </pic:blipFill>
                  <pic:spPr bwMode="auto">
                    <a:xfrm>
                      <a:off x="0" y="0"/>
                      <a:ext cx="4114800" cy="3086100"/>
                    </a:xfrm>
                    <a:prstGeom prst="rect">
                      <a:avLst/>
                    </a:prstGeom>
                    <a:noFill/>
                    <a:ln w="9525">
                      <a:noFill/>
                      <a:miter lim="800000"/>
                      <a:headEnd/>
                      <a:tailEnd/>
                    </a:ln>
                  </pic:spPr>
                </pic:pic>
              </a:graphicData>
            </a:graphic>
          </wp:inline>
        </w:drawing>
      </w:r>
    </w:p>
    <w:sectPr w:rsidR="00326F1B" w:rsidSect="008B5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046"/>
    <w:rsid w:val="000B33A2"/>
    <w:rsid w:val="00112434"/>
    <w:rsid w:val="001C24BC"/>
    <w:rsid w:val="00326F1B"/>
    <w:rsid w:val="00346D6C"/>
    <w:rsid w:val="004F38B6"/>
    <w:rsid w:val="005E5AEB"/>
    <w:rsid w:val="006158FA"/>
    <w:rsid w:val="0065379A"/>
    <w:rsid w:val="00673998"/>
    <w:rsid w:val="007140F4"/>
    <w:rsid w:val="008B5C5B"/>
    <w:rsid w:val="008E1C84"/>
    <w:rsid w:val="00AE7B4A"/>
    <w:rsid w:val="00B91786"/>
    <w:rsid w:val="00C0768A"/>
    <w:rsid w:val="00C61522"/>
    <w:rsid w:val="00D66048"/>
    <w:rsid w:val="00D739C4"/>
    <w:rsid w:val="00E043DE"/>
    <w:rsid w:val="00E33046"/>
    <w:rsid w:val="00E70F2B"/>
    <w:rsid w:val="00E95C6E"/>
    <w:rsid w:val="00EF0E01"/>
    <w:rsid w:val="00F67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30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3046"/>
    <w:rPr>
      <w:rFonts w:ascii="Consolas" w:hAnsi="Consolas"/>
      <w:sz w:val="21"/>
      <w:szCs w:val="21"/>
    </w:rPr>
  </w:style>
  <w:style w:type="paragraph" w:styleId="BalloonText">
    <w:name w:val="Balloon Text"/>
    <w:basedOn w:val="Normal"/>
    <w:link w:val="BalloonTextChar"/>
    <w:uiPriority w:val="99"/>
    <w:semiHidden/>
    <w:unhideWhenUsed/>
    <w:rsid w:val="0071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6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Byers</dc:creator>
  <cp:lastModifiedBy>BJ8Healeys</cp:lastModifiedBy>
  <cp:revision>3</cp:revision>
  <dcterms:created xsi:type="dcterms:W3CDTF">2018-01-24T18:20:00Z</dcterms:created>
  <dcterms:modified xsi:type="dcterms:W3CDTF">2018-01-24T18:29:00Z</dcterms:modified>
</cp:coreProperties>
</file>