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FFE" w:rsidRPr="001A2882" w:rsidRDefault="00355FFE" w:rsidP="00355FFE"/>
    <w:p w:rsidR="00E0441A" w:rsidRPr="005D416A" w:rsidRDefault="00E0441A" w:rsidP="00907D90">
      <w:pPr>
        <w:rPr>
          <w:color w:val="000000"/>
        </w:rPr>
      </w:pPr>
    </w:p>
    <w:p w:rsidR="00034C24" w:rsidRPr="00C10BD2" w:rsidRDefault="00034C24" w:rsidP="005D416A">
      <w:pPr>
        <w:pStyle w:val="HTMLPreformatted"/>
        <w:rPr>
          <w:rFonts w:ascii="Times New Roman" w:hAnsi="Times New Roman" w:cs="Times New Roman"/>
          <w:b/>
          <w:sz w:val="32"/>
          <w:szCs w:val="32"/>
          <w:u w:val="single"/>
        </w:rPr>
      </w:pPr>
    </w:p>
    <w:p w:rsidR="000D34FE" w:rsidRPr="00C10BD2" w:rsidRDefault="000D34FE" w:rsidP="005D416A">
      <w:pPr>
        <w:pStyle w:val="HTMLPreformatted"/>
        <w:rPr>
          <w:rFonts w:ascii="Times New Roman" w:hAnsi="Times New Roman" w:cs="Times New Roman"/>
          <w:b/>
          <w:sz w:val="32"/>
          <w:szCs w:val="32"/>
          <w:u w:val="single"/>
        </w:rPr>
      </w:pPr>
      <w:r w:rsidRPr="00C10BD2">
        <w:rPr>
          <w:rFonts w:ascii="Times New Roman" w:hAnsi="Times New Roman" w:cs="Times New Roman"/>
          <w:b/>
          <w:sz w:val="32"/>
          <w:szCs w:val="32"/>
          <w:u w:val="single"/>
        </w:rPr>
        <w:t>Stage 1</w:t>
      </w:r>
    </w:p>
    <w:p w:rsidR="00907D90" w:rsidRDefault="00907D90" w:rsidP="00907D90">
      <w:pPr>
        <w:pStyle w:val="NoSpacing"/>
        <w:numPr>
          <w:ilvl w:val="0"/>
          <w:numId w:val="2"/>
        </w:numPr>
      </w:pPr>
      <w:r>
        <w:t xml:space="preserve">Question </w:t>
      </w:r>
      <w:r w:rsidRPr="00E076AE">
        <w:t>1)</w:t>
      </w:r>
      <w:r>
        <w:tab/>
      </w:r>
      <w:r w:rsidRPr="00E076AE">
        <w:t xml:space="preserve">Do the top tabs of the grille of the grill surround </w:t>
      </w:r>
      <w:proofErr w:type="gramStart"/>
      <w:r w:rsidRPr="00E076AE">
        <w:t>go</w:t>
      </w:r>
      <w:proofErr w:type="gramEnd"/>
      <w:r w:rsidRPr="00E076AE">
        <w:t xml:space="preserve"> on top of or behind the shroud? Mine were on top.</w:t>
      </w:r>
    </w:p>
    <w:p w:rsidR="00907D90" w:rsidRPr="00E076AE" w:rsidRDefault="00907D90" w:rsidP="00907D90">
      <w:pPr>
        <w:pStyle w:val="NoSpacing"/>
        <w:ind w:left="720"/>
      </w:pPr>
      <w:r>
        <w:t>Answer</w:t>
      </w:r>
      <w:proofErr w:type="gramStart"/>
      <w:r>
        <w:t>:-</w:t>
      </w:r>
      <w:proofErr w:type="gramEnd"/>
      <w:r>
        <w:t xml:space="preserve"> </w:t>
      </w:r>
      <w:r w:rsidRPr="001B497A">
        <w:rPr>
          <w:highlight w:val="yellow"/>
        </w:rPr>
        <w:t>“On top of (outside)”.</w:t>
      </w:r>
    </w:p>
    <w:p w:rsidR="00907D90" w:rsidRDefault="00907D90" w:rsidP="00907D90">
      <w:pPr>
        <w:pStyle w:val="NoSpacing"/>
        <w:ind w:left="720"/>
      </w:pPr>
      <w:r>
        <w:t xml:space="preserve">Question </w:t>
      </w:r>
      <w:r w:rsidRPr="00E076AE">
        <w:t>2)</w:t>
      </w:r>
      <w:r>
        <w:tab/>
      </w:r>
      <w:r w:rsidRPr="00E076AE">
        <w:t>Does the top cowl lip go behind the grill surround or on top of it? As I said in my first mail, the cowl</w:t>
      </w:r>
      <w:r>
        <w:t>’</w:t>
      </w:r>
      <w:r w:rsidRPr="00E076AE">
        <w:t xml:space="preserve">s 3 captive nuts would seem to be redundant if the cowl was between the </w:t>
      </w:r>
      <w:r>
        <w:t>s</w:t>
      </w:r>
      <w:r w:rsidRPr="00E076AE">
        <w:t>urround and the shroud.</w:t>
      </w:r>
    </w:p>
    <w:p w:rsidR="00907D90" w:rsidRPr="001B497A" w:rsidRDefault="00907D90" w:rsidP="00907D90">
      <w:pPr>
        <w:pStyle w:val="List"/>
        <w:ind w:left="720" w:firstLine="0"/>
        <w:rPr>
          <w:highlight w:val="yellow"/>
        </w:rPr>
      </w:pPr>
      <w:r>
        <w:t>Answer</w:t>
      </w:r>
      <w:proofErr w:type="gramStart"/>
      <w:r>
        <w:t>:-</w:t>
      </w:r>
      <w:proofErr w:type="gramEnd"/>
      <w:r>
        <w:t xml:space="preserve"> </w:t>
      </w:r>
      <w:r w:rsidRPr="001B497A">
        <w:rPr>
          <w:highlight w:val="yellow"/>
        </w:rPr>
        <w:t>“The top cowl is sandwiched by the grille surround and the top grill surround fixings.  So the top cowl lip goes behind the grille surround and between the captive nuts and the shroud are the top fixing stays.</w:t>
      </w:r>
    </w:p>
    <w:p w:rsidR="00907D90" w:rsidRPr="00E076AE" w:rsidRDefault="00907D90" w:rsidP="00907D90">
      <w:pPr>
        <w:ind w:left="709"/>
      </w:pPr>
      <w:r>
        <w:rPr>
          <w:highlight w:val="yellow"/>
        </w:rPr>
        <w:t xml:space="preserve"> </w:t>
      </w:r>
      <w:r w:rsidRPr="001B497A">
        <w:rPr>
          <w:highlight w:val="yellow"/>
        </w:rPr>
        <w:t>So</w:t>
      </w:r>
      <w:r w:rsidR="00620364">
        <w:rPr>
          <w:highlight w:val="yellow"/>
        </w:rPr>
        <w:t>,</w:t>
      </w:r>
      <w:r w:rsidRPr="001B497A">
        <w:rPr>
          <w:highlight w:val="yellow"/>
        </w:rPr>
        <w:t xml:space="preserve"> from the front to the back</w:t>
      </w:r>
      <w:r w:rsidR="00620364">
        <w:rPr>
          <w:highlight w:val="yellow"/>
        </w:rPr>
        <w:t>, it’s</w:t>
      </w:r>
      <w:r w:rsidRPr="001B497A">
        <w:rPr>
          <w:highlight w:val="yellow"/>
        </w:rPr>
        <w:t>:</w:t>
      </w:r>
      <w:r w:rsidR="00620364">
        <w:rPr>
          <w:highlight w:val="yellow"/>
        </w:rPr>
        <w:t>-</w:t>
      </w:r>
      <w:r w:rsidRPr="001B497A">
        <w:rPr>
          <w:highlight w:val="yellow"/>
        </w:rPr>
        <w:t xml:space="preserve"> grille surround - top cowl - top grille surround stays - shroud.”</w:t>
      </w:r>
    </w:p>
    <w:p w:rsidR="00907D90" w:rsidRDefault="00907D90" w:rsidP="000D34FE">
      <w:pPr>
        <w:numPr>
          <w:ilvl w:val="0"/>
          <w:numId w:val="2"/>
        </w:numPr>
      </w:pPr>
      <w:proofErr w:type="spellStart"/>
      <w:r>
        <w:t>i</w:t>
      </w:r>
      <w:proofErr w:type="spellEnd"/>
      <w:r>
        <w:t xml:space="preserve">] </w:t>
      </w:r>
      <w:r w:rsidR="000D34FE" w:rsidRPr="001A2882">
        <w:t xml:space="preserve">The upper tabs sit outside and up against the aperture </w:t>
      </w:r>
      <w:r w:rsidRPr="001A2882">
        <w:t>lip;</w:t>
      </w:r>
      <w:r w:rsidR="000D34FE" w:rsidRPr="001A2882">
        <w:t xml:space="preserve"> the lower brackets go inside and up against the back sides of the riveted brackets. </w:t>
      </w:r>
    </w:p>
    <w:p w:rsidR="000D34FE" w:rsidRDefault="00907D90" w:rsidP="00907D90">
      <w:pPr>
        <w:ind w:left="720"/>
      </w:pPr>
      <w:r>
        <w:rPr>
          <w:highlight w:val="yellow"/>
        </w:rPr>
        <w:t xml:space="preserve">ii] </w:t>
      </w:r>
      <w:r w:rsidR="000D34FE" w:rsidRPr="00907D90">
        <w:rPr>
          <w:highlight w:val="yellow"/>
        </w:rPr>
        <w:t>On the later grille assembly, the upper brow is preassembled into the upper portion of the oval surround, so that the oval lip is exposed all the way around and the 3 upper tabs are lined up with and immediately behind the 3 captive nuts of the brow.</w:t>
      </w:r>
      <w:r w:rsidR="000D34FE" w:rsidRPr="001A2882">
        <w:t xml:space="preserve"> </w:t>
      </w:r>
    </w:p>
    <w:p w:rsidR="000D34FE" w:rsidRDefault="00907D90" w:rsidP="00907D90">
      <w:pPr>
        <w:ind w:left="709"/>
      </w:pPr>
      <w:r>
        <w:t xml:space="preserve">iii] </w:t>
      </w:r>
      <w:r w:rsidR="000D34FE" w:rsidRPr="001A2882">
        <w:t xml:space="preserve">This assembly is carefully inserted into the shroud aperture, and then working from behind the grille opening, </w:t>
      </w:r>
      <w:r w:rsidR="000D34FE" w:rsidRPr="00907D90">
        <w:rPr>
          <w:i/>
        </w:rPr>
        <w:t>4 special ¼” NF studs with a hex surface half way along the stud are run forward into the two outer upper captive nuts in the brow, and into the two captive nuts in the lower left and right brackets riveted to the shroud.</w:t>
      </w:r>
      <w:r w:rsidR="000D34FE" w:rsidRPr="001A2882">
        <w:t xml:space="preserve"> </w:t>
      </w:r>
      <w:proofErr w:type="gramStart"/>
      <w:r>
        <w:t>(No.</w:t>
      </w:r>
      <w:proofErr w:type="gramEnd"/>
      <w:r>
        <w:t xml:space="preserve"> See *, below)</w:t>
      </w:r>
    </w:p>
    <w:p w:rsidR="000D34FE" w:rsidRDefault="000D34FE" w:rsidP="00907D90">
      <w:pPr>
        <w:pStyle w:val="BodyText"/>
        <w:ind w:left="709"/>
        <w:rPr>
          <w:lang w:val="en-GB" w:eastAsia="en-GB"/>
        </w:rPr>
      </w:pPr>
      <w:r w:rsidRPr="008D1B14">
        <w:rPr>
          <w:highlight w:val="yellow"/>
          <w:lang w:val="en-GB" w:eastAsia="en-GB"/>
        </w:rPr>
        <w:t>The grille assembly needs to have the upper brow snapped into the oval surround, then the assembly pressed carefully into place in the aperture, lower brackets into the aperture first</w:t>
      </w:r>
      <w:r w:rsidRPr="00E0441A">
        <w:rPr>
          <w:lang w:val="en-GB" w:eastAsia="en-GB"/>
        </w:rPr>
        <w:t>. Then the fasteners can be introduced into the assembly as follows.</w:t>
      </w:r>
      <w:r>
        <w:rPr>
          <w:lang w:val="en-GB" w:eastAsia="en-GB"/>
        </w:rPr>
        <w:t xml:space="preserve">  </w:t>
      </w:r>
      <w:r w:rsidR="00907D90" w:rsidRPr="00907D90">
        <w:rPr>
          <w:i/>
          <w:lang w:val="en-GB" w:eastAsia="en-GB"/>
        </w:rPr>
        <w:t>*</w:t>
      </w:r>
      <w:r w:rsidRPr="00907D90">
        <w:rPr>
          <w:i/>
          <w:lang w:val="en-GB" w:eastAsia="en-GB"/>
        </w:rPr>
        <w:t xml:space="preserve">According to the original Parts Book, the studs with the hex in the middle were only fitted to the 2 bottom grille mounting positions (left and right).  The upper ones used 3 plain studs (no hex surface) that screwed forward into the captive brow nuts. </w:t>
      </w:r>
      <w:r w:rsidRPr="00E0441A">
        <w:rPr>
          <w:lang w:val="en-GB" w:eastAsia="en-GB"/>
        </w:rPr>
        <w:t xml:space="preserve">Then the remainder of the stud shank cleared through the upper brackets of the oval surround and through the shroud holes, with flats, locks and nuts running onto the stud shanks to tighten things in place. Meanwhile the left and right lower outer hexed studs ran forward through the lower grille surround tabs and into the captive nuts on the </w:t>
      </w:r>
      <w:r w:rsidR="00907D90" w:rsidRPr="00E0441A">
        <w:rPr>
          <w:lang w:val="en-GB" w:eastAsia="en-GB"/>
        </w:rPr>
        <w:t>riveted brackets</w:t>
      </w:r>
      <w:r w:rsidRPr="00E0441A">
        <w:rPr>
          <w:lang w:val="en-GB" w:eastAsia="en-GB"/>
        </w:rPr>
        <w:t xml:space="preserve"> on the shroud. A spire bolt ran through the centre lower shroud bracket with its head toward the front of the car, through the surround and into a captive fender style clip on the grille teeth centre bracket.</w:t>
      </w:r>
    </w:p>
    <w:p w:rsidR="00C10BD2" w:rsidRDefault="00C10BD2" w:rsidP="00C10BD2">
      <w:pPr>
        <w:rPr>
          <w:b/>
          <w:sz w:val="32"/>
          <w:szCs w:val="32"/>
          <w:u w:val="single"/>
          <w:lang w:val="en-GB" w:eastAsia="en-GB"/>
        </w:rPr>
      </w:pPr>
      <w:r w:rsidRPr="00C10BD2">
        <w:rPr>
          <w:b/>
          <w:sz w:val="32"/>
          <w:szCs w:val="32"/>
          <w:u w:val="single"/>
          <w:lang w:val="en-GB" w:eastAsia="en-GB"/>
        </w:rPr>
        <w:t>Stage 2</w:t>
      </w:r>
    </w:p>
    <w:p w:rsidR="00C10BD2" w:rsidRPr="00C10BD2" w:rsidRDefault="00C10BD2" w:rsidP="00C10BD2">
      <w:pPr>
        <w:rPr>
          <w:lang w:val="en-GB" w:eastAsia="en-GB"/>
        </w:rPr>
      </w:pPr>
    </w:p>
    <w:p w:rsidR="00C10BD2" w:rsidRDefault="00C10BD2" w:rsidP="00C10BD2">
      <w:pPr>
        <w:pStyle w:val="NoSpacing"/>
        <w:numPr>
          <w:ilvl w:val="0"/>
          <w:numId w:val="5"/>
        </w:numPr>
      </w:pPr>
      <w:r w:rsidRPr="001A2882">
        <w:t>One more pair of fasteners I forgot about....on the extreme left and right ends of the upper brow there should be small studs that pass through small holes in the shroud, with flats, locks and nuts to secure them. These little studs are about a #4 thread and are often missing. In fact they aren’t in new replacement brows at all.</w:t>
      </w:r>
    </w:p>
    <w:p w:rsidR="00C10BD2" w:rsidRDefault="00C10BD2" w:rsidP="00C10BD2">
      <w:pPr>
        <w:pStyle w:val="NoSpacing"/>
        <w:numPr>
          <w:ilvl w:val="0"/>
          <w:numId w:val="5"/>
        </w:numPr>
      </w:pPr>
      <w:r w:rsidRPr="001A2882">
        <w:t xml:space="preserve">At this point you should have the surround and brow assembly nicely set into the aperture and the back ends of the four special studs facing toward the rear of the car. The vertical teeth assembly is brought in carefully behind the aperture from the side. </w:t>
      </w:r>
    </w:p>
    <w:p w:rsidR="00C10BD2" w:rsidRDefault="00C10BD2" w:rsidP="00C10BD2">
      <w:pPr>
        <w:pStyle w:val="NoSpacing"/>
        <w:numPr>
          <w:ilvl w:val="0"/>
          <w:numId w:val="5"/>
        </w:numPr>
      </w:pPr>
      <w:r>
        <w:t xml:space="preserve"> </w:t>
      </w:r>
      <w:r w:rsidRPr="001A2882">
        <w:t xml:space="preserve">The outer upper tabs fit onto the studs, as well as the lower outer tabs to the lower studs. The upper ones can now have flat washers, lock washers and nuts installed and run up, securing the upper portion of the teeth assembly. </w:t>
      </w:r>
    </w:p>
    <w:p w:rsidR="00E70073" w:rsidRDefault="00C10BD2" w:rsidP="00E70073">
      <w:pPr>
        <w:pStyle w:val="NoSpacing"/>
        <w:numPr>
          <w:ilvl w:val="0"/>
          <w:numId w:val="5"/>
        </w:numPr>
        <w:rPr>
          <w:lang w:eastAsia="en-GB"/>
        </w:rPr>
      </w:pPr>
      <w:r w:rsidRPr="001A2882">
        <w:lastRenderedPageBreak/>
        <w:t xml:space="preserve">The lower studs now must also have the lower brackets of the radiator air deflector panels installed onto the lower studs, along with the left and right steady straps for the inner wheel arch splash plates. </w:t>
      </w:r>
    </w:p>
    <w:p w:rsidR="00C10BD2" w:rsidRPr="005D416A" w:rsidRDefault="00C10BD2" w:rsidP="00E70073">
      <w:pPr>
        <w:pStyle w:val="NoSpacing"/>
        <w:numPr>
          <w:ilvl w:val="0"/>
          <w:numId w:val="5"/>
        </w:numPr>
        <w:rPr>
          <w:lang w:eastAsia="en-GB"/>
        </w:rPr>
      </w:pPr>
      <w:r w:rsidRPr="00E0441A">
        <w:rPr>
          <w:lang w:eastAsia="en-GB"/>
        </w:rPr>
        <w:t>The rest of the lower left and right hexed studs received the slotted tabs of the grille teeth assembly and the lower flange of the radiator air intake deflector, and the strap type steady bracket for the inner wing splash shields, held there with flat, lock and nut.</w:t>
      </w:r>
      <w:r>
        <w:rPr>
          <w:lang w:eastAsia="en-GB"/>
        </w:rPr>
        <w:t xml:space="preserve">  </w:t>
      </w:r>
      <w:r w:rsidRPr="00E0441A">
        <w:rPr>
          <w:lang w:eastAsia="en-GB"/>
        </w:rPr>
        <w:t>There were two studs on the extreme ends of the upper brow that pass through the little holes in the shroud flange at 3 and 9 o</w:t>
      </w:r>
      <w:r>
        <w:rPr>
          <w:lang w:eastAsia="en-GB"/>
        </w:rPr>
        <w:t>’</w:t>
      </w:r>
      <w:r w:rsidRPr="00E0441A">
        <w:rPr>
          <w:lang w:eastAsia="en-GB"/>
        </w:rPr>
        <w:t>clock, and draw the ends of the brow securely into place with locks and nuts on the back side.</w:t>
      </w:r>
    </w:p>
    <w:p w:rsidR="00C10BD2" w:rsidRDefault="00E70073" w:rsidP="00C10BD2">
      <w:pPr>
        <w:pStyle w:val="NoSpacing"/>
        <w:numPr>
          <w:ilvl w:val="0"/>
          <w:numId w:val="5"/>
        </w:numPr>
      </w:pPr>
      <w:r w:rsidRPr="001A2882">
        <w:t>With all this lot run onto the lower studs, flat washers, lock washers and nuts can be installed and run home</w:t>
      </w:r>
      <w:r>
        <w:t>.</w:t>
      </w:r>
    </w:p>
    <w:p w:rsidR="00E70073" w:rsidRDefault="00E70073" w:rsidP="00E70073">
      <w:pPr>
        <w:pStyle w:val="NoSpacing"/>
        <w:numPr>
          <w:ilvl w:val="0"/>
          <w:numId w:val="5"/>
        </w:numPr>
      </w:pPr>
      <w:r w:rsidRPr="001A2882">
        <w:t>Last, there is a middle lag screw on the top and bottom of the teeth assembly that installs into the bracket on the oval surround.</w:t>
      </w:r>
      <w:r w:rsidRPr="00E70073">
        <w:t xml:space="preserve"> </w:t>
      </w:r>
    </w:p>
    <w:p w:rsidR="00E70073" w:rsidRDefault="00E70073" w:rsidP="00E70073">
      <w:pPr>
        <w:pStyle w:val="NoSpacing"/>
        <w:numPr>
          <w:ilvl w:val="0"/>
          <w:numId w:val="5"/>
        </w:numPr>
        <w:rPr>
          <w:lang w:eastAsia="en-GB"/>
        </w:rPr>
      </w:pPr>
      <w:r w:rsidRPr="001A2882">
        <w:t>There is an additional small lag bolt in the top and bottom middle mounting flange that runs through a fender mounting style captive clip.</w:t>
      </w:r>
    </w:p>
    <w:p w:rsidR="00E70073" w:rsidRPr="00E70073" w:rsidRDefault="00E70073" w:rsidP="00E70073">
      <w:pPr>
        <w:pStyle w:val="NoSpacing"/>
        <w:numPr>
          <w:ilvl w:val="0"/>
          <w:numId w:val="5"/>
        </w:numPr>
        <w:rPr>
          <w:lang w:eastAsia="en-GB"/>
        </w:rPr>
      </w:pPr>
      <w:r>
        <w:t xml:space="preserve"> </w:t>
      </w:r>
      <w:r w:rsidRPr="00E70073">
        <w:rPr>
          <w:lang w:eastAsia="en-GB"/>
        </w:rPr>
        <w:t>There was another captive fender style short clip on the surround bracket at 12 o’clock with spire bolt that further held the surround and teeth assembly together.</w:t>
      </w:r>
    </w:p>
    <w:p w:rsidR="00C10BD2" w:rsidRPr="001A2882" w:rsidRDefault="00C10BD2" w:rsidP="00C10BD2">
      <w:pPr>
        <w:pStyle w:val="NoSpacing"/>
      </w:pPr>
    </w:p>
    <w:p w:rsidR="00C10BD2" w:rsidRDefault="00C10BD2" w:rsidP="00C10BD2">
      <w:pPr>
        <w:pStyle w:val="NoSpacing"/>
        <w:rPr>
          <w:lang w:eastAsia="en-GB"/>
        </w:rPr>
      </w:pPr>
    </w:p>
    <w:p w:rsidR="00C10BD2" w:rsidRPr="00C10BD2" w:rsidRDefault="00C10BD2" w:rsidP="00C10BD2">
      <w:pPr>
        <w:pStyle w:val="NoSpacing"/>
        <w:rPr>
          <w:lang w:eastAsia="en-GB"/>
        </w:rPr>
      </w:pPr>
    </w:p>
    <w:p w:rsidR="000D34FE" w:rsidRDefault="000D34FE" w:rsidP="000D34FE">
      <w:pPr>
        <w:pStyle w:val="BodyText"/>
      </w:pPr>
    </w:p>
    <w:p w:rsidR="000D34FE" w:rsidRPr="001A2882" w:rsidRDefault="000D34FE" w:rsidP="000D34FE"/>
    <w:p w:rsidR="000D34FE" w:rsidRPr="000D34FE" w:rsidRDefault="000D34FE" w:rsidP="005D416A">
      <w:pPr>
        <w:pStyle w:val="HTMLPreformatted"/>
        <w:rPr>
          <w:rFonts w:ascii="Times New Roman" w:hAnsi="Times New Roman" w:cs="Times New Roman"/>
          <w:sz w:val="24"/>
          <w:szCs w:val="24"/>
        </w:rPr>
      </w:pPr>
    </w:p>
    <w:sectPr w:rsidR="000D34FE" w:rsidRPr="000D34FE" w:rsidSect="00F870E5">
      <w:pgSz w:w="11906" w:h="16838"/>
      <w:pgMar w:top="1440" w:right="1152" w:bottom="1440" w:left="1152"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57CF8"/>
    <w:multiLevelType w:val="hybridMultilevel"/>
    <w:tmpl w:val="27DEC4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66867EB"/>
    <w:multiLevelType w:val="hybridMultilevel"/>
    <w:tmpl w:val="5C4C5D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4035E57"/>
    <w:multiLevelType w:val="hybridMultilevel"/>
    <w:tmpl w:val="294820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EBA4623"/>
    <w:multiLevelType w:val="hybridMultilevel"/>
    <w:tmpl w:val="622A44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7C52414"/>
    <w:multiLevelType w:val="hybridMultilevel"/>
    <w:tmpl w:val="78283B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65084"/>
    <w:rsid w:val="00023903"/>
    <w:rsid w:val="00024F55"/>
    <w:rsid w:val="00034C24"/>
    <w:rsid w:val="00062A17"/>
    <w:rsid w:val="000A6773"/>
    <w:rsid w:val="000D34FE"/>
    <w:rsid w:val="000F1F65"/>
    <w:rsid w:val="00107763"/>
    <w:rsid w:val="00145470"/>
    <w:rsid w:val="00182971"/>
    <w:rsid w:val="001A2882"/>
    <w:rsid w:val="001A72F1"/>
    <w:rsid w:val="001F681D"/>
    <w:rsid w:val="00217B53"/>
    <w:rsid w:val="00222A4D"/>
    <w:rsid w:val="002736D8"/>
    <w:rsid w:val="00283F24"/>
    <w:rsid w:val="002A00B4"/>
    <w:rsid w:val="002D5C6A"/>
    <w:rsid w:val="00307DFB"/>
    <w:rsid w:val="003122A7"/>
    <w:rsid w:val="00317EB5"/>
    <w:rsid w:val="00323569"/>
    <w:rsid w:val="003473A2"/>
    <w:rsid w:val="00355FFE"/>
    <w:rsid w:val="00356030"/>
    <w:rsid w:val="00423500"/>
    <w:rsid w:val="00443A7D"/>
    <w:rsid w:val="00477A32"/>
    <w:rsid w:val="004A2E1A"/>
    <w:rsid w:val="004B6DCF"/>
    <w:rsid w:val="004C494A"/>
    <w:rsid w:val="004E2276"/>
    <w:rsid w:val="005074E8"/>
    <w:rsid w:val="00527233"/>
    <w:rsid w:val="00563EA4"/>
    <w:rsid w:val="00570B7C"/>
    <w:rsid w:val="005D416A"/>
    <w:rsid w:val="00620364"/>
    <w:rsid w:val="006372E8"/>
    <w:rsid w:val="006B7B48"/>
    <w:rsid w:val="006F63D9"/>
    <w:rsid w:val="00725560"/>
    <w:rsid w:val="00745CBC"/>
    <w:rsid w:val="007C0A88"/>
    <w:rsid w:val="0086087E"/>
    <w:rsid w:val="00866FFB"/>
    <w:rsid w:val="00871B1C"/>
    <w:rsid w:val="008C522D"/>
    <w:rsid w:val="008D1B14"/>
    <w:rsid w:val="008F05E0"/>
    <w:rsid w:val="00907D90"/>
    <w:rsid w:val="009C5658"/>
    <w:rsid w:val="009D02CA"/>
    <w:rsid w:val="00A80A07"/>
    <w:rsid w:val="00B24C4D"/>
    <w:rsid w:val="00B36601"/>
    <w:rsid w:val="00B93BF9"/>
    <w:rsid w:val="00C10BD2"/>
    <w:rsid w:val="00C63535"/>
    <w:rsid w:val="00CA55A7"/>
    <w:rsid w:val="00CB0E85"/>
    <w:rsid w:val="00CF2DF2"/>
    <w:rsid w:val="00D03D93"/>
    <w:rsid w:val="00D2773F"/>
    <w:rsid w:val="00D36CCB"/>
    <w:rsid w:val="00D4728C"/>
    <w:rsid w:val="00D640D1"/>
    <w:rsid w:val="00D84F96"/>
    <w:rsid w:val="00D90AEE"/>
    <w:rsid w:val="00DD4EE1"/>
    <w:rsid w:val="00E0441A"/>
    <w:rsid w:val="00E60282"/>
    <w:rsid w:val="00E70073"/>
    <w:rsid w:val="00EA7DD7"/>
    <w:rsid w:val="00F10A72"/>
    <w:rsid w:val="00F65084"/>
    <w:rsid w:val="00F870E5"/>
    <w:rsid w:val="00F93780"/>
    <w:rsid w:val="00FA34D3"/>
    <w:rsid w:val="00FF5133"/>
    <w:rsid w:val="00FF6CC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A32"/>
    <w:rPr>
      <w:sz w:val="24"/>
      <w:szCs w:val="24"/>
      <w:lang w:val="en-US" w:eastAsia="en-US"/>
    </w:rPr>
  </w:style>
  <w:style w:type="paragraph" w:styleId="Heading1">
    <w:name w:val="heading 1"/>
    <w:basedOn w:val="Normal"/>
    <w:next w:val="Normal"/>
    <w:qFormat/>
    <w:rsid w:val="009D02CA"/>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F870E5"/>
    <w:rPr>
      <w:rFonts w:ascii="Courier New" w:hAnsi="Courier New" w:cs="Courier New"/>
      <w:sz w:val="20"/>
      <w:szCs w:val="20"/>
    </w:rPr>
  </w:style>
  <w:style w:type="paragraph" w:styleId="List">
    <w:name w:val="List"/>
    <w:basedOn w:val="Normal"/>
    <w:rsid w:val="009D02CA"/>
    <w:pPr>
      <w:ind w:left="283" w:hanging="283"/>
    </w:pPr>
  </w:style>
  <w:style w:type="paragraph" w:styleId="MessageHeader">
    <w:name w:val="Message Header"/>
    <w:basedOn w:val="Normal"/>
    <w:link w:val="MessageHeaderChar"/>
    <w:uiPriority w:val="99"/>
    <w:rsid w:val="009D02C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Closing">
    <w:name w:val="Closing"/>
    <w:basedOn w:val="Normal"/>
    <w:rsid w:val="009D02CA"/>
    <w:pPr>
      <w:ind w:left="4252"/>
    </w:pPr>
  </w:style>
  <w:style w:type="paragraph" w:customStyle="1" w:styleId="InsideAddress">
    <w:name w:val="Inside Address"/>
    <w:basedOn w:val="Normal"/>
    <w:rsid w:val="009D02CA"/>
  </w:style>
  <w:style w:type="paragraph" w:styleId="BodyText">
    <w:name w:val="Body Text"/>
    <w:basedOn w:val="Normal"/>
    <w:rsid w:val="009D02CA"/>
    <w:pPr>
      <w:spacing w:after="120"/>
    </w:pPr>
  </w:style>
  <w:style w:type="paragraph" w:styleId="BodyTextIndent">
    <w:name w:val="Body Text Indent"/>
    <w:basedOn w:val="Normal"/>
    <w:rsid w:val="009D02CA"/>
    <w:pPr>
      <w:spacing w:after="120"/>
      <w:ind w:left="283"/>
    </w:pPr>
  </w:style>
  <w:style w:type="character" w:styleId="Hyperlink">
    <w:name w:val="Hyperlink"/>
    <w:basedOn w:val="DefaultParagraphFont"/>
    <w:rsid w:val="009D02CA"/>
    <w:rPr>
      <w:color w:val="0000FF"/>
      <w:u w:val="single"/>
    </w:rPr>
  </w:style>
  <w:style w:type="character" w:customStyle="1" w:styleId="MessageHeaderChar">
    <w:name w:val="Message Header Char"/>
    <w:basedOn w:val="DefaultParagraphFont"/>
    <w:link w:val="MessageHeader"/>
    <w:uiPriority w:val="99"/>
    <w:rsid w:val="00355FFE"/>
    <w:rPr>
      <w:rFonts w:ascii="Arial" w:hAnsi="Arial" w:cs="Arial"/>
      <w:sz w:val="24"/>
      <w:szCs w:val="24"/>
      <w:shd w:val="pct20" w:color="auto" w:fill="auto"/>
      <w:lang w:val="en-US" w:eastAsia="en-US"/>
    </w:rPr>
  </w:style>
  <w:style w:type="paragraph" w:styleId="Salutation">
    <w:name w:val="Salutation"/>
    <w:basedOn w:val="Normal"/>
    <w:next w:val="Normal"/>
    <w:link w:val="SalutationChar"/>
    <w:uiPriority w:val="99"/>
    <w:unhideWhenUsed/>
    <w:rsid w:val="00355FFE"/>
    <w:pPr>
      <w:spacing w:after="200" w:line="276" w:lineRule="auto"/>
    </w:pPr>
    <w:rPr>
      <w:rFonts w:eastAsia="Calibri"/>
      <w:lang w:val="en-GB"/>
    </w:rPr>
  </w:style>
  <w:style w:type="character" w:customStyle="1" w:styleId="SalutationChar">
    <w:name w:val="Salutation Char"/>
    <w:basedOn w:val="DefaultParagraphFont"/>
    <w:link w:val="Salutation"/>
    <w:uiPriority w:val="99"/>
    <w:rsid w:val="00355FFE"/>
    <w:rPr>
      <w:rFonts w:eastAsia="Calibri"/>
      <w:sz w:val="24"/>
      <w:szCs w:val="24"/>
      <w:lang w:eastAsia="en-US"/>
    </w:rPr>
  </w:style>
  <w:style w:type="paragraph" w:styleId="HTMLPreformatted">
    <w:name w:val="HTML Preformatted"/>
    <w:basedOn w:val="Normal"/>
    <w:link w:val="HTMLPreformattedChar"/>
    <w:uiPriority w:val="99"/>
    <w:unhideWhenUsed/>
    <w:rsid w:val="00E04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E0441A"/>
    <w:rPr>
      <w:rFonts w:ascii="Courier New" w:hAnsi="Courier New" w:cs="Courier New"/>
    </w:rPr>
  </w:style>
  <w:style w:type="paragraph" w:styleId="NoSpacing">
    <w:name w:val="No Spacing"/>
    <w:uiPriority w:val="1"/>
    <w:qFormat/>
    <w:rsid w:val="00034C24"/>
    <w:rPr>
      <w:rFonts w:eastAsia="Calibri"/>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Subj:</vt:lpstr>
    </vt:vector>
  </TitlesOfParts>
  <Company/>
  <LinksUpToDate>false</LinksUpToDate>
  <CharactersWithSpaces>4609</CharactersWithSpaces>
  <SharedDoc>false</SharedDoc>
  <HLinks>
    <vt:vector size="12" baseType="variant">
      <vt:variant>
        <vt:i4>5111848</vt:i4>
      </vt:variant>
      <vt:variant>
        <vt:i4>3</vt:i4>
      </vt:variant>
      <vt:variant>
        <vt:i4>0</vt:i4>
      </vt:variant>
      <vt:variant>
        <vt:i4>5</vt:i4>
      </vt:variant>
      <vt:variant>
        <vt:lpwstr>mailto:healeys@autox.team.net</vt:lpwstr>
      </vt:variant>
      <vt:variant>
        <vt:lpwstr/>
      </vt:variant>
      <vt:variant>
        <vt:i4>458856</vt:i4>
      </vt:variant>
      <vt:variant>
        <vt:i4>0</vt:i4>
      </vt:variant>
      <vt:variant>
        <vt:i4>0</vt:i4>
      </vt:variant>
      <vt:variant>
        <vt:i4>5</vt:i4>
      </vt:variant>
      <vt:variant>
        <vt:lpwstr>mailto:[mailto:richchrysler@quickclic.net]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dc:title>
  <dc:subject/>
  <dc:creator>Simon Lachlan</dc:creator>
  <cp:keywords/>
  <dc:description/>
  <cp:lastModifiedBy>Simon 2</cp:lastModifiedBy>
  <cp:revision>4</cp:revision>
  <cp:lastPrinted>2010-02-06T19:29:00Z</cp:lastPrinted>
  <dcterms:created xsi:type="dcterms:W3CDTF">2010-01-20T18:55:00Z</dcterms:created>
  <dcterms:modified xsi:type="dcterms:W3CDTF">2010-02-06T19:33:00Z</dcterms:modified>
</cp:coreProperties>
</file>